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E3FC5E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105B0">
        <w:rPr>
          <w:rFonts w:ascii="Arial" w:hAnsi="Arial"/>
          <w:sz w:val="22"/>
          <w:szCs w:val="22"/>
        </w:rPr>
        <w:t>October</w:t>
      </w:r>
      <w:r w:rsidR="00E5333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38D7473" w:rsidR="00B91695" w:rsidRDefault="00B92606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 MP</w:t>
      </w:r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373586">
        <w:rPr>
          <w:rFonts w:ascii="Arial" w:hAnsi="Arial" w:cs="Arial"/>
          <w:b/>
          <w:sz w:val="22"/>
          <w:szCs w:val="22"/>
        </w:rPr>
        <w:t xml:space="preserve">LONG-DISTANCE </w:t>
      </w:r>
      <w:r w:rsidR="009B1FC6">
        <w:rPr>
          <w:rFonts w:ascii="Arial" w:hAnsi="Arial" w:cs="Arial"/>
          <w:b/>
          <w:sz w:val="22"/>
          <w:szCs w:val="22"/>
        </w:rPr>
        <w:t>VARI-FOCAL</w:t>
      </w:r>
      <w:r w:rsidR="00E92430">
        <w:rPr>
          <w:rFonts w:ascii="Arial" w:hAnsi="Arial" w:cs="Arial"/>
          <w:b/>
          <w:sz w:val="22"/>
          <w:szCs w:val="22"/>
        </w:rPr>
        <w:t xml:space="preserve"> DOME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r w:rsidR="00130B67">
        <w:rPr>
          <w:rFonts w:ascii="Arial" w:hAnsi="Arial" w:cs="Arial"/>
          <w:b/>
          <w:sz w:val="22"/>
          <w:szCs w:val="22"/>
        </w:rPr>
        <w:t xml:space="preserve">ePoE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E4932AD" w14:textId="77777777" w:rsidR="00034832" w:rsidRPr="00ED7764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1929FBA1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7AA70EB9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75ECDB18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1A9E2CB8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41265234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762C7A0A" w14:textId="77777777" w:rsidR="00034832" w:rsidRPr="00ED7764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2352DA14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3C850243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55B4ABBD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0F2D64FA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B879333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7B26F732" w14:textId="77777777" w:rsidR="00034832" w:rsidRPr="00ED7764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0E63A0B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3B4D7BA8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268DB6B2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25A69C43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3C588C4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4C1C7330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A7BC3D0" w14:textId="77777777" w:rsidR="00034832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7913F86C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2E3CCD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1EDF37CD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746C7734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260DE4" w14:textId="77777777" w:rsidR="00034832" w:rsidRPr="00EA30D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B0B13B8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50BF196A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2606"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 </w:t>
      </w:r>
      <w:r w:rsidR="00B92606">
        <w:rPr>
          <w:rFonts w:ascii="Arial" w:hAnsi="Arial" w:cs="Arial"/>
          <w:sz w:val="22"/>
          <w:szCs w:val="22"/>
        </w:rPr>
        <w:t xml:space="preserve">STARVIS™ </w:t>
      </w:r>
      <w:r>
        <w:rPr>
          <w:rFonts w:ascii="Arial" w:hAnsi="Arial" w:cs="Arial"/>
          <w:sz w:val="22"/>
          <w:szCs w:val="22"/>
        </w:rPr>
        <w:t>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5D08BCF3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 xml:space="preserve">support Enhanced Power over Ethernet (ePoE)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>cabling up to 800 m (2624 ft).</w:t>
      </w:r>
    </w:p>
    <w:p w14:paraId="5BA5FF2D" w14:textId="0EC2200E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Ethernet over Coax (EoC)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3E75D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1000 m (3281 ft)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6D0BBCFF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1E95747B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7DA63F51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7D0564BC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4D2E9F">
        <w:rPr>
          <w:rFonts w:ascii="Arial" w:hAnsi="Arial" w:cs="Arial"/>
          <w:sz w:val="22"/>
          <w:szCs w:val="22"/>
        </w:rPr>
        <w:t xml:space="preserve"> or 24 VAC</w:t>
      </w:r>
    </w:p>
    <w:p w14:paraId="3E8127EB" w14:textId="771D7DF0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4D2E9F">
        <w:rPr>
          <w:rFonts w:ascii="Arial" w:hAnsi="Arial" w:cs="Arial"/>
          <w:sz w:val="22"/>
          <w:szCs w:val="22"/>
        </w:rPr>
        <w:t>+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D2E9F">
        <w:rPr>
          <w:rFonts w:ascii="Arial" w:hAnsi="Arial" w:cs="Arial"/>
          <w:sz w:val="22"/>
          <w:szCs w:val="22"/>
        </w:rPr>
        <w:t>t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D2E9F">
        <w:rPr>
          <w:rFonts w:ascii="Arial" w:hAnsi="Arial" w:cs="Arial"/>
          <w:sz w:val="22"/>
          <w:szCs w:val="22"/>
        </w:rPr>
        <w:t>4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13CDDCE0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4D8DEA28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4D2E9F">
        <w:rPr>
          <w:rFonts w:ascii="Arial" w:hAnsi="Arial" w:cs="Arial"/>
          <w:sz w:val="22"/>
          <w:szCs w:val="22"/>
        </w:rPr>
        <w:t xml:space="preserve">or 24 VAC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763917F1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3E75DF">
        <w:rPr>
          <w:rFonts w:ascii="Arial" w:hAnsi="Arial" w:cs="Arial"/>
          <w:sz w:val="22"/>
          <w:szCs w:val="22"/>
        </w:rPr>
        <w:br/>
      </w:r>
      <w:r w:rsidR="004D2E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 m (</w:t>
      </w:r>
      <w:r w:rsidR="004D2E9F">
        <w:rPr>
          <w:rFonts w:ascii="Arial" w:hAnsi="Arial" w:cs="Arial"/>
          <w:sz w:val="22"/>
          <w:szCs w:val="22"/>
        </w:rPr>
        <w:t>328.08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543E93E" w14:textId="0346FAC1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br/>
      </w:r>
      <w:r w:rsidR="00E53334">
        <w:rPr>
          <w:rFonts w:ascii="Arial" w:hAnsi="Arial" w:cs="Arial"/>
          <w:sz w:val="22"/>
          <w:szCs w:val="22"/>
        </w:rPr>
        <w:t>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53CCA23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70A93338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68AC1B9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2606">
        <w:rPr>
          <w:rFonts w:ascii="Arial" w:hAnsi="Arial" w:cs="Arial"/>
          <w:sz w:val="22"/>
          <w:szCs w:val="22"/>
        </w:rPr>
        <w:t>8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0B49F061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373586">
        <w:rPr>
          <w:rFonts w:ascii="Arial" w:hAnsi="Arial" w:cs="Arial"/>
          <w:sz w:val="22"/>
          <w:szCs w:val="22"/>
        </w:rPr>
        <w:t>7 mm to 35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>vari-focal</w:t>
      </w:r>
      <w:r w:rsidR="00795820">
        <w:rPr>
          <w:rFonts w:ascii="Arial" w:hAnsi="Arial" w:cs="Arial"/>
          <w:sz w:val="22"/>
          <w:szCs w:val="22"/>
        </w:rPr>
        <w:t xml:space="preserve">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02BF53D2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3840364" w14:textId="5C81AD1C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415E903E" w14:textId="77777777" w:rsidR="003E75DF" w:rsidRDefault="003E75DF" w:rsidP="003E75D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870B208" w:rsidR="001B6545" w:rsidRPr="00B16FE5" w:rsidRDefault="00B92606" w:rsidP="0037358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373586">
        <w:rPr>
          <w:rFonts w:ascii="Arial" w:hAnsi="Arial" w:cs="Arial"/>
          <w:sz w:val="22"/>
          <w:szCs w:val="22"/>
        </w:rPr>
        <w:t xml:space="preserve">LONG-DISTANCE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BC4B85">
        <w:rPr>
          <w:rFonts w:ascii="Arial" w:hAnsi="Arial" w:cs="Arial"/>
          <w:sz w:val="22"/>
          <w:szCs w:val="22"/>
        </w:rPr>
        <w:t xml:space="preserve">ePoE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373586">
        <w:rPr>
          <w:rFonts w:ascii="Arial" w:hAnsi="Arial" w:cs="Arial"/>
          <w:sz w:val="22"/>
          <w:szCs w:val="22"/>
        </w:rPr>
        <w:br/>
      </w:r>
      <w:r w:rsidR="00795820">
        <w:rPr>
          <w:rFonts w:ascii="Arial" w:hAnsi="Arial" w:cs="Arial"/>
          <w:sz w:val="22"/>
          <w:szCs w:val="22"/>
        </w:rPr>
        <w:t>[</w:t>
      </w:r>
      <w:r w:rsidR="004D2E9F">
        <w:rPr>
          <w:rFonts w:ascii="Arial" w:hAnsi="Arial" w:cs="Arial"/>
          <w:sz w:val="22"/>
          <w:szCs w:val="22"/>
        </w:rPr>
        <w:t>DH-IPC-HDB</w:t>
      </w:r>
      <w:r w:rsidR="00373586" w:rsidRPr="00373586">
        <w:rPr>
          <w:rFonts w:ascii="Arial" w:hAnsi="Arial" w:cs="Arial"/>
          <w:sz w:val="22"/>
          <w:szCs w:val="22"/>
        </w:rPr>
        <w:t>W5831EN-Z5E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93A7F18" w14:textId="1019E7D5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2A8F1D" w14:textId="357F1654" w:rsidR="00B92606" w:rsidRPr="0016028B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8 MP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C12BBE" w14:textId="7640DEC6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Enhanced Power over Ethernet (ePoE)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>cabling up to 800 m (2624 ft).</w:t>
      </w:r>
    </w:p>
    <w:p w14:paraId="40B7FA8E" w14:textId="2BDAEC1A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Ethernet over Coax (EoC)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>1000 m (3281 ft).</w:t>
      </w:r>
    </w:p>
    <w:p w14:paraId="6D13EDF4" w14:textId="0B31448A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309C97B6" w14:textId="4D734B8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0274F484" w14:textId="4282D19A" w:rsidR="00B92606" w:rsidRPr="00C97470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BD525CC" w14:textId="466AD83D" w:rsidR="00B92606" w:rsidRPr="00C97470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4D2E9F">
        <w:rPr>
          <w:rFonts w:ascii="Arial" w:hAnsi="Arial" w:cs="Arial"/>
          <w:sz w:val="22"/>
          <w:szCs w:val="22"/>
        </w:rPr>
        <w:t xml:space="preserve"> or 24 VAC</w:t>
      </w:r>
    </w:p>
    <w:p w14:paraId="1B17E5A5" w14:textId="06EFF600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4D2E9F"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4D2E9F"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ED1AFF2" w14:textId="06A2F721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D57E248" w14:textId="0BF67541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="004D2E9F">
        <w:rPr>
          <w:rFonts w:ascii="Arial" w:hAnsi="Arial" w:cs="Arial"/>
          <w:sz w:val="22"/>
          <w:szCs w:val="22"/>
        </w:rPr>
        <w:t xml:space="preserve">or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F90B84D" w14:textId="0BBC3B03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</w:t>
      </w:r>
      <w:r w:rsidR="004D2E9F">
        <w:rPr>
          <w:rFonts w:ascii="Arial" w:hAnsi="Arial" w:cs="Arial"/>
          <w:sz w:val="22"/>
          <w:szCs w:val="22"/>
        </w:rPr>
        <w:t xml:space="preserve"> a maximum IR LED distance of </w:t>
      </w:r>
      <w:r w:rsidR="004D2E9F">
        <w:rPr>
          <w:rFonts w:ascii="Arial" w:hAnsi="Arial" w:cs="Arial"/>
          <w:sz w:val="22"/>
          <w:szCs w:val="22"/>
        </w:rPr>
        <w:br/>
        <w:t>100 m (328.08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2DFB3B24" w14:textId="49B46D0B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True Wide Dynamic Range </w:t>
      </w:r>
      <w:r>
        <w:rPr>
          <w:rFonts w:ascii="Arial" w:hAnsi="Arial" w:cs="Arial"/>
          <w:sz w:val="22"/>
          <w:szCs w:val="22"/>
        </w:rPr>
        <w:br/>
        <w:t>(120 dB) for clear images in extreme high-contrast environments.</w:t>
      </w:r>
    </w:p>
    <w:p w14:paraId="1A188D67" w14:textId="7D9E4DB4" w:rsidR="00B92606" w:rsidRPr="00D13F67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3AF55A2C" w14:textId="58781D59" w:rsidR="00B92606" w:rsidRPr="00D13F67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19114D6" w14:textId="1DEA3919" w:rsidR="00B92606" w:rsidRPr="00BC4B85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65D94130" w14:textId="5322B22D" w:rsidR="00B92606" w:rsidRPr="00A57351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 MP Vari-foca</w:t>
      </w:r>
      <w:r w:rsidR="00373586">
        <w:rPr>
          <w:rFonts w:ascii="Arial" w:hAnsi="Arial" w:cs="Arial"/>
          <w:sz w:val="22"/>
          <w:szCs w:val="22"/>
        </w:rPr>
        <w:t xml:space="preserve">l </w:t>
      </w:r>
      <w:r w:rsidR="004D2E9F">
        <w:rPr>
          <w:rFonts w:ascii="Arial" w:hAnsi="Arial" w:cs="Arial"/>
          <w:sz w:val="22"/>
          <w:szCs w:val="22"/>
        </w:rPr>
        <w:t>Dome</w:t>
      </w:r>
      <w:r w:rsidR="00373586">
        <w:rPr>
          <w:rFonts w:ascii="Arial" w:hAnsi="Arial" w:cs="Arial"/>
          <w:sz w:val="22"/>
          <w:szCs w:val="22"/>
        </w:rPr>
        <w:t xml:space="preserve"> camera shall offer a </w:t>
      </w:r>
      <w:r>
        <w:rPr>
          <w:rFonts w:ascii="Arial" w:hAnsi="Arial" w:cs="Arial"/>
          <w:sz w:val="22"/>
          <w:szCs w:val="22"/>
        </w:rPr>
        <w:t xml:space="preserve">7 mm to </w:t>
      </w:r>
      <w:r w:rsidR="00373586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 mm vari-focal lens.</w:t>
      </w:r>
    </w:p>
    <w:p w14:paraId="5AA6BA8F" w14:textId="0F5AEFB8" w:rsidR="00B92606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494FDDE9" w14:textId="769ADD94" w:rsidR="00B92606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57B91A77" w14:textId="0AC32684" w:rsidR="009A508D" w:rsidRPr="009A508D" w:rsidRDefault="00034832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Mini Dome camera shall come with an operating temperature range of 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36887E2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B92606">
        <w:rPr>
          <w:rFonts w:ascii="Arial" w:hAnsi="Arial" w:cs="Arial"/>
          <w:sz w:val="22"/>
          <w:szCs w:val="22"/>
        </w:rPr>
        <w:t>2.5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2606">
        <w:rPr>
          <w:rFonts w:ascii="Arial" w:hAnsi="Arial" w:cs="Arial"/>
          <w:sz w:val="22"/>
          <w:szCs w:val="22"/>
        </w:rPr>
        <w:t>8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8AF3026" w:rsidR="00A24450" w:rsidRDefault="00D957B2" w:rsidP="00B9260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92606" w:rsidRPr="00B92606">
        <w:rPr>
          <w:rFonts w:ascii="Arial" w:hAnsi="Arial" w:cs="Arial"/>
          <w:sz w:val="22"/>
          <w:szCs w:val="22"/>
        </w:rPr>
        <w:t>3840(H) x 2160(V)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70B996BE" w14:textId="1B5B0547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32A9F26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E4DB0">
        <w:rPr>
          <w:rFonts w:ascii="Arial" w:hAnsi="Arial" w:cs="Arial"/>
          <w:sz w:val="22"/>
          <w:szCs w:val="22"/>
        </w:rPr>
        <w:t xml:space="preserve">7 mm to </w:t>
      </w:r>
      <w:r w:rsidR="00373586">
        <w:rPr>
          <w:rFonts w:ascii="Arial" w:hAnsi="Arial" w:cs="Arial"/>
          <w:sz w:val="22"/>
          <w:szCs w:val="22"/>
        </w:rPr>
        <w:t>35</w:t>
      </w:r>
      <w:r w:rsidR="00EE4DB0">
        <w:rPr>
          <w:rFonts w:ascii="Arial" w:hAnsi="Arial" w:cs="Arial"/>
          <w:sz w:val="22"/>
          <w:szCs w:val="22"/>
        </w:rPr>
        <w:t xml:space="preserve"> mm vari-focal </w:t>
      </w:r>
      <w:r w:rsidR="00795820">
        <w:rPr>
          <w:rFonts w:ascii="Arial" w:hAnsi="Arial" w:cs="Arial"/>
          <w:sz w:val="22"/>
          <w:szCs w:val="22"/>
        </w:rPr>
        <w:t>lens.</w:t>
      </w:r>
    </w:p>
    <w:p w14:paraId="1120F75B" w14:textId="188B8887" w:rsidR="00A24450" w:rsidRDefault="00D957B2" w:rsidP="0037358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E4DB0">
        <w:rPr>
          <w:rFonts w:ascii="Arial" w:hAnsi="Arial" w:cs="Arial"/>
          <w:sz w:val="22"/>
          <w:szCs w:val="22"/>
        </w:rPr>
        <w:t xml:space="preserve"> view betwe</w:t>
      </w:r>
      <w:r w:rsidR="000171B0">
        <w:rPr>
          <w:rFonts w:ascii="Arial" w:hAnsi="Arial" w:cs="Arial"/>
          <w:sz w:val="22"/>
          <w:szCs w:val="22"/>
        </w:rPr>
        <w:t>e</w:t>
      </w:r>
      <w:r w:rsidR="00EE4DB0">
        <w:rPr>
          <w:rFonts w:ascii="Arial" w:hAnsi="Arial" w:cs="Arial"/>
          <w:sz w:val="22"/>
          <w:szCs w:val="22"/>
        </w:rPr>
        <w:t>n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DE01F6" w:rsidRPr="00373586">
        <w:rPr>
          <w:rFonts w:ascii="Arial" w:hAnsi="Arial" w:cs="Arial"/>
          <w:sz w:val="22"/>
          <w:szCs w:val="22"/>
        </w:rPr>
        <w:t>38° to 14°</w:t>
      </w:r>
      <w:r w:rsidR="00EE4DB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 xml:space="preserve">view between </w:t>
      </w:r>
      <w:r w:rsidR="00DE01F6">
        <w:rPr>
          <w:rFonts w:ascii="Arial" w:hAnsi="Arial" w:cs="Arial"/>
          <w:sz w:val="22"/>
          <w:szCs w:val="22"/>
        </w:rPr>
        <w:t>22° to 8</w:t>
      </w:r>
      <w:r w:rsidR="00373586" w:rsidRPr="00373586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1B3B7429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E4DB0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412A39C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B92606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E4DB0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EE4DB0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16F56D01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EE4DB0">
        <w:rPr>
          <w:rFonts w:ascii="Arial" w:hAnsi="Arial" w:cs="Arial"/>
          <w:sz w:val="22"/>
          <w:szCs w:val="22"/>
        </w:rPr>
        <w:t xml:space="preserve"> </w:t>
      </w:r>
      <w:r w:rsidR="004D2E9F">
        <w:rPr>
          <w:rFonts w:ascii="Arial" w:hAnsi="Arial" w:cs="Arial"/>
          <w:sz w:val="22"/>
          <w:szCs w:val="22"/>
        </w:rPr>
        <w:t>three (3</w:t>
      </w:r>
      <w:r w:rsidR="00EE4DB0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07E6A78D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373586">
        <w:rPr>
          <w:rFonts w:ascii="Arial" w:hAnsi="Arial" w:cs="Arial"/>
          <w:sz w:val="22"/>
          <w:szCs w:val="22"/>
        </w:rPr>
        <w:t>10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373586">
        <w:rPr>
          <w:rFonts w:ascii="Arial" w:hAnsi="Arial" w:cs="Arial"/>
          <w:sz w:val="22"/>
          <w:szCs w:val="22"/>
        </w:rPr>
        <w:t>328.08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222A9A4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E91DF0D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0AC3B620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46E8A21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8694C2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7F3B205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6272CCC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0A3E3290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4E8F5F15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B03CA2B" w:rsidR="0032779B" w:rsidRDefault="00D957B2" w:rsidP="0037358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</w:t>
      </w:r>
      <w:r w:rsidR="00373586">
        <w:rPr>
          <w:rFonts w:ascii="Arial" w:hAnsi="Arial" w:cs="Arial"/>
          <w:sz w:val="22"/>
          <w:szCs w:val="22"/>
        </w:rPr>
        <w:t xml:space="preserve"> 3840 x 2160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73586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555E570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FB4FC3F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343138B2" w14:textId="77777777" w:rsid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 (3840 x 2160)</w:t>
      </w:r>
      <w:r w:rsidRPr="00B92606">
        <w:rPr>
          <w:rFonts w:ascii="Arial" w:hAnsi="Arial" w:cs="Arial"/>
          <w:sz w:val="22"/>
          <w:szCs w:val="22"/>
        </w:rPr>
        <w:t xml:space="preserve"> </w:t>
      </w:r>
    </w:p>
    <w:p w14:paraId="45E132DC" w14:textId="38DD718F" w:rsidR="00B92606" w:rsidRP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225A5DC8" w14:textId="77777777" w:rsid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92606">
        <w:rPr>
          <w:rFonts w:ascii="Arial" w:hAnsi="Arial" w:cs="Arial"/>
          <w:sz w:val="22"/>
          <w:szCs w:val="22"/>
        </w:rPr>
        <w:t>5 MP (2560 x 1920)</w:t>
      </w:r>
    </w:p>
    <w:p w14:paraId="0CA6ADF9" w14:textId="7FCC8B88" w:rsidR="00E21926" w:rsidRDefault="00E2192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26AB1">
        <w:rPr>
          <w:rFonts w:ascii="Arial" w:hAnsi="Arial" w:cs="Arial"/>
          <w:sz w:val="22"/>
          <w:szCs w:val="22"/>
        </w:rPr>
        <w:t>3 MP (2304 x 1296)</w:t>
      </w:r>
    </w:p>
    <w:p w14:paraId="716CDB82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782DF0F3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15819BAE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283E305D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74D22491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CD1C523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5684B04C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E9627EE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0DD8A1C4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B92606">
        <w:rPr>
          <w:rFonts w:ascii="Arial" w:hAnsi="Arial" w:cs="Arial"/>
          <w:sz w:val="22"/>
          <w:szCs w:val="22"/>
        </w:rPr>
        <w:t>8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B92606">
        <w:rPr>
          <w:rFonts w:ascii="Arial" w:hAnsi="Arial" w:cs="Arial"/>
          <w:sz w:val="22"/>
          <w:szCs w:val="22"/>
        </w:rPr>
        <w:t>15</w:t>
      </w:r>
      <w:r w:rsidR="0019334C" w:rsidRPr="0019334C">
        <w:rPr>
          <w:rFonts w:ascii="Arial" w:hAnsi="Arial" w:cs="Arial"/>
          <w:sz w:val="22"/>
          <w:szCs w:val="22"/>
        </w:rPr>
        <w:t xml:space="preserve"> fps </w:t>
      </w:r>
    </w:p>
    <w:p w14:paraId="209FCED6" w14:textId="42B71B7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0171B0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2BBC41A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0171B0">
        <w:rPr>
          <w:rFonts w:ascii="Arial" w:hAnsi="Arial" w:cs="Arial"/>
          <w:sz w:val="22"/>
          <w:szCs w:val="22"/>
        </w:rPr>
        <w:t>720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0171B0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645170D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8D97E6D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2606">
        <w:rPr>
          <w:rFonts w:ascii="Arial" w:hAnsi="Arial" w:cs="Arial"/>
          <w:sz w:val="22"/>
          <w:szCs w:val="22"/>
        </w:rPr>
        <w:t>8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B92606">
        <w:rPr>
          <w:rFonts w:ascii="Arial" w:hAnsi="Arial" w:cs="Arial"/>
          <w:sz w:val="22"/>
          <w:szCs w:val="22"/>
        </w:rPr>
        <w:t>15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2061BC87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31B1B4F7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25C138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A83CB49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E6D878D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1828C9F5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5ED780BB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1DD35DF2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1B51C0D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0B36123D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58492A0A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CF0B7C4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6063704A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  <w:r w:rsidR="004D2E9F">
        <w:rPr>
          <w:rFonts w:ascii="Arial" w:hAnsi="Arial" w:cs="Arial"/>
          <w:sz w:val="22"/>
          <w:szCs w:val="22"/>
        </w:rPr>
        <w:t>or 24 VAC</w:t>
      </w:r>
    </w:p>
    <w:p w14:paraId="5AE6C3C0" w14:textId="61BCF6AD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4D2E9F">
        <w:rPr>
          <w:rFonts w:ascii="Arial" w:hAnsi="Arial" w:cs="Arial"/>
          <w:sz w:val="22"/>
          <w:szCs w:val="22"/>
        </w:rPr>
        <w:t>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4D2E9F"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56C21DFF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2950473B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</w:t>
      </w:r>
      <w:r w:rsidR="004D2E9F">
        <w:rPr>
          <w:rFonts w:ascii="Arial" w:hAnsi="Arial" w:cs="Arial"/>
          <w:sz w:val="22"/>
          <w:szCs w:val="22"/>
        </w:rPr>
        <w:t xml:space="preserve">or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9D7C29E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30CACF19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7B946141" w14:textId="621BEB4D" w:rsidR="00EE4DB0" w:rsidRDefault="00EE4DB0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D85DBD2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7C969FE" w14:textId="54F3FAA8" w:rsidR="004D2E9F" w:rsidRDefault="004D2E9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EE3E084" w14:textId="672971AC" w:rsidR="004D2E9F" w:rsidRDefault="004D2E9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[In-ceiling mount.]</w:t>
      </w:r>
    </w:p>
    <w:p w14:paraId="7728E77D" w14:textId="4643A4B6" w:rsidR="004D2E9F" w:rsidRDefault="004D2E9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20B5B235" w14:textId="1B39D66E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4D2E9F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5F9BF4A6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4D2E9F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the following optional EoC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0DBC" w14:textId="77777777" w:rsidR="00010D91" w:rsidRDefault="00010D91">
      <w:r>
        <w:separator/>
      </w:r>
    </w:p>
  </w:endnote>
  <w:endnote w:type="continuationSeparator" w:id="0">
    <w:p w14:paraId="497D09D2" w14:textId="77777777" w:rsidR="00010D91" w:rsidRDefault="0001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92430">
      <w:rPr>
        <w:rFonts w:ascii="Arial" w:hAnsi="Arial"/>
        <w:noProof/>
        <w:sz w:val="20"/>
        <w:szCs w:val="20"/>
      </w:rPr>
      <w:t>11-19-18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D2E9F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92430">
      <w:rPr>
        <w:rFonts w:ascii="Arial" w:hAnsi="Arial"/>
        <w:noProof/>
        <w:sz w:val="20"/>
        <w:szCs w:val="20"/>
      </w:rPr>
      <w:t>11-19-18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D2E9F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92430">
      <w:rPr>
        <w:rFonts w:ascii="Arial" w:hAnsi="Arial"/>
        <w:noProof/>
        <w:sz w:val="20"/>
        <w:szCs w:val="20"/>
      </w:rPr>
      <w:t>11-19-18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D2E9F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4329F" w14:textId="77777777" w:rsidR="00010D91" w:rsidRDefault="00010D91">
      <w:r>
        <w:separator/>
      </w:r>
    </w:p>
  </w:footnote>
  <w:footnote w:type="continuationSeparator" w:id="0">
    <w:p w14:paraId="5F604D4A" w14:textId="77777777" w:rsidR="00010D91" w:rsidRDefault="0001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0D91"/>
    <w:rsid w:val="00014478"/>
    <w:rsid w:val="000171B0"/>
    <w:rsid w:val="00020622"/>
    <w:rsid w:val="00020B59"/>
    <w:rsid w:val="00021426"/>
    <w:rsid w:val="00021D6C"/>
    <w:rsid w:val="000234A3"/>
    <w:rsid w:val="00025FD8"/>
    <w:rsid w:val="0003045B"/>
    <w:rsid w:val="00034832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22EB"/>
    <w:rsid w:val="0028669B"/>
    <w:rsid w:val="00286C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586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75D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7BBF"/>
    <w:rsid w:val="004B119F"/>
    <w:rsid w:val="004B1B6A"/>
    <w:rsid w:val="004B6F83"/>
    <w:rsid w:val="004C2D3B"/>
    <w:rsid w:val="004C41A9"/>
    <w:rsid w:val="004C697B"/>
    <w:rsid w:val="004D0599"/>
    <w:rsid w:val="004D2E9F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05B0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1D9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65CF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16F10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1D4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1FC6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606"/>
    <w:rsid w:val="00B9272A"/>
    <w:rsid w:val="00B941A2"/>
    <w:rsid w:val="00BA23F8"/>
    <w:rsid w:val="00BA35E7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3263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1F6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1926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2430"/>
    <w:rsid w:val="00E94EFB"/>
    <w:rsid w:val="00E95484"/>
    <w:rsid w:val="00E96E47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4DB0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2D0B-67A0-4DC5-A5B2-E405E4DA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16223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2018-11-19T16:22:00Z</dcterms:created>
  <dcterms:modified xsi:type="dcterms:W3CDTF">2018-11-19T16:28:00Z</dcterms:modified>
</cp:coreProperties>
</file>