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6084D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97853">
        <w:rPr>
          <w:rFonts w:ascii="Arial" w:hAnsi="Arial"/>
          <w:sz w:val="22"/>
          <w:szCs w:val="22"/>
        </w:rPr>
        <w:t>OCTOBER</w:t>
      </w:r>
      <w:r w:rsidR="007A4FFD">
        <w:rPr>
          <w:rFonts w:ascii="Arial" w:hAnsi="Arial"/>
          <w:sz w:val="22"/>
          <w:szCs w:val="22"/>
        </w:rPr>
        <w:t xml:space="preserve">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CC49D22" w:rsidR="00B91695" w:rsidRDefault="00B97853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 w:rsidR="00E66920"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B36269"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1B806B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F17607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589E2E9B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B9785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02E027DD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21DA9CC8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2E21540F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28F25A2A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7F9FBE60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674D99B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375DAEA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6D6BA1B6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6CB74992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 w:rsidR="00B97853">
        <w:rPr>
          <w:rFonts w:ascii="Arial" w:hAnsi="Arial" w:cs="Arial"/>
          <w:sz w:val="22"/>
          <w:szCs w:val="22"/>
        </w:rPr>
        <w:t>WizSense</w:t>
      </w:r>
      <w:proofErr w:type="spellEnd"/>
      <w:r w:rsidR="00B97853">
        <w:rPr>
          <w:rFonts w:ascii="Arial" w:hAnsi="Arial" w:cs="Arial"/>
          <w:sz w:val="22"/>
          <w:szCs w:val="22"/>
        </w:rPr>
        <w:t xml:space="preserve"> analytic</w:t>
      </w:r>
      <w:r>
        <w:rPr>
          <w:rFonts w:ascii="Arial" w:hAnsi="Arial" w:cs="Arial"/>
          <w:sz w:val="22"/>
          <w:szCs w:val="22"/>
        </w:rPr>
        <w:t xml:space="preserve"> functions to detect human or vehicle targets using tripwire or intrusion methods.</w:t>
      </w:r>
    </w:p>
    <w:p w14:paraId="0065580F" w14:textId="47FDC9F5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D37A98E" w14:textId="32616F34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CE17BBB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B97853">
        <w:rPr>
          <w:rFonts w:ascii="Arial" w:hAnsi="Arial" w:cs="Arial"/>
          <w:sz w:val="22"/>
          <w:szCs w:val="22"/>
        </w:rPr>
        <w:t>4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24CB9FB4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32BA854C" w14:textId="1B09D327" w:rsidR="00F17607" w:rsidRDefault="00F17607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Eyeball camera shall</w:t>
      </w:r>
      <w:r>
        <w:rPr>
          <w:rFonts w:ascii="Arial" w:hAnsi="Arial" w:cs="Arial"/>
          <w:sz w:val="22"/>
          <w:szCs w:val="22"/>
        </w:rPr>
        <w:t xml:space="preserve"> offer a built-in microphone.</w:t>
      </w:r>
    </w:p>
    <w:p w14:paraId="290D10A6" w14:textId="5C389061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 w:rsidR="00B97853"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1FA7555A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0A64BE6" w14:textId="2AADAA8D" w:rsidR="007F61DA" w:rsidRDefault="007F61DA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</w:t>
      </w:r>
      <w:r>
        <w:rPr>
          <w:rFonts w:ascii="Arial" w:hAnsi="Arial" w:cs="Arial"/>
          <w:sz w:val="22"/>
          <w:szCs w:val="22"/>
        </w:rPr>
        <w:t xml:space="preserve"> be offered in a White or Black housing.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62868ED" w:rsidR="001B6545" w:rsidRPr="00B16FE5" w:rsidRDefault="00B9785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F17607">
        <w:rPr>
          <w:rFonts w:ascii="Arial" w:hAnsi="Arial" w:cs="Arial"/>
          <w:sz w:val="22"/>
          <w:szCs w:val="22"/>
        </w:rPr>
        <w:t>EYEBALL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F61DA">
        <w:rPr>
          <w:rFonts w:ascii="Arial" w:hAnsi="Arial" w:cs="Arial"/>
          <w:sz w:val="22"/>
          <w:szCs w:val="22"/>
        </w:rPr>
        <w:t>[</w:t>
      </w:r>
      <w:r w:rsidR="005C5E8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7F61DA">
        <w:rPr>
          <w:rFonts w:ascii="Arial" w:hAnsi="Arial" w:cs="Arial"/>
          <w:sz w:val="22"/>
          <w:szCs w:val="22"/>
        </w:rPr>
        <w:t>3A</w:t>
      </w:r>
      <w:r w:rsidR="00F17607">
        <w:rPr>
          <w:rFonts w:ascii="Arial" w:hAnsi="Arial" w:cs="Arial"/>
          <w:sz w:val="22"/>
          <w:szCs w:val="22"/>
        </w:rPr>
        <w:t>J</w:t>
      </w:r>
      <w:r w:rsidR="005C5E82">
        <w:rPr>
          <w:rFonts w:ascii="Arial" w:hAnsi="Arial" w:cs="Arial"/>
          <w:sz w:val="22"/>
          <w:szCs w:val="22"/>
        </w:rPr>
        <w:t>52</w:t>
      </w:r>
      <w:r w:rsidR="00F17607">
        <w:rPr>
          <w:rFonts w:ascii="Arial" w:hAnsi="Arial" w:cs="Arial"/>
          <w:sz w:val="22"/>
          <w:szCs w:val="22"/>
        </w:rPr>
        <w:t>] [N43AJ</w:t>
      </w:r>
      <w:r w:rsidR="007F61DA">
        <w:rPr>
          <w:rFonts w:ascii="Arial" w:hAnsi="Arial" w:cs="Arial"/>
          <w:sz w:val="22"/>
          <w:szCs w:val="22"/>
        </w:rPr>
        <w:t>52-B]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824F5F2" w14:textId="7460F81C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CFC1E4E" w14:textId="7B23EC16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23648F" w14:textId="23BB17B5" w:rsidR="00D50F61" w:rsidRPr="0016028B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0BD5B412" w14:textId="3DCFC4C8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69BC3B" w14:textId="7A0B8632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366E4ED" w14:textId="4C90F494" w:rsidR="00D50F61" w:rsidRPr="00C97470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D690221" w14:textId="77777777" w:rsidR="00D50F61" w:rsidRPr="00C97470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7083A85E" w14:textId="77777777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DF0C12" w14:textId="5B1FA558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8DED3FF" w14:textId="58D3B881" w:rsidR="00D50F61" w:rsidRPr="00E36B78" w:rsidRDefault="00D50F61" w:rsidP="00D50F6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777C615" w14:textId="10AC057B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50 m </w:t>
      </w:r>
      <w:r>
        <w:rPr>
          <w:rFonts w:ascii="Arial" w:hAnsi="Arial" w:cs="Arial"/>
          <w:sz w:val="22"/>
          <w:szCs w:val="22"/>
        </w:rPr>
        <w:br/>
        <w:t xml:space="preserve">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8F71BC6" w14:textId="67E9E9A6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4AF1566B" w14:textId="329F42A1" w:rsidR="00D50F61" w:rsidRPr="00B6495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</w:t>
      </w: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  <w:r>
        <w:rPr>
          <w:rFonts w:ascii="Arial" w:hAnsi="Arial" w:cs="Arial"/>
          <w:sz w:val="22"/>
          <w:szCs w:val="22"/>
        </w:rPr>
        <w:t xml:space="preserve"> analytic functions to detect human or vehicle targets using tripwire or intrusion methods.</w:t>
      </w:r>
    </w:p>
    <w:p w14:paraId="278D1865" w14:textId="02836D8F" w:rsidR="00D50F61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AEDA624" w14:textId="595DCCEE" w:rsidR="00D50F61" w:rsidRPr="00D13F67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A0BAFE9" w14:textId="4D158531" w:rsidR="00D50F61" w:rsidRPr="00BC4B85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D6848CC" w14:textId="2DBF72E1" w:rsidR="00D50F6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24A6E82C" w14:textId="6F2E38C3" w:rsidR="00F17607" w:rsidRPr="00F17607" w:rsidRDefault="00F17607" w:rsidP="00F176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Eyeball camera shall offer a built-in microphone.</w:t>
      </w:r>
    </w:p>
    <w:p w14:paraId="54BD9B11" w14:textId="1E43E264" w:rsidR="00D50F61" w:rsidRPr="00A57351" w:rsidRDefault="00D50F61" w:rsidP="00D50F6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>
        <w:rPr>
          <w:rFonts w:ascii="Arial" w:hAnsi="Arial" w:cs="Arial"/>
          <w:sz w:val="22"/>
          <w:szCs w:val="22"/>
        </w:rPr>
        <w:br/>
      </w:r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12969044" w:rsidR="009A508D" w:rsidRDefault="00D50F61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2C2C67A2" w14:textId="090E5706" w:rsidR="007F61DA" w:rsidRPr="007F61DA" w:rsidRDefault="007F61DA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be offered in a White or Black housing.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06955C6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</w:t>
      </w:r>
      <w:r w:rsidR="00D50F61">
        <w:rPr>
          <w:rFonts w:ascii="Arial" w:hAnsi="Arial" w:cs="Arial"/>
          <w:sz w:val="22"/>
          <w:szCs w:val="22"/>
        </w:rPr>
        <w:t>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B9785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679D728" w:rsidR="00A24450" w:rsidRDefault="00D957B2" w:rsidP="00D50F6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7F61DA">
        <w:rPr>
          <w:rFonts w:ascii="Arial" w:hAnsi="Arial" w:cs="Arial"/>
          <w:sz w:val="22"/>
          <w:szCs w:val="22"/>
        </w:rPr>
        <w:br/>
      </w:r>
      <w:r w:rsidR="00D50F61" w:rsidRPr="00D50F61">
        <w:rPr>
          <w:rFonts w:ascii="Arial" w:hAnsi="Arial" w:cs="Arial"/>
          <w:sz w:val="22"/>
          <w:szCs w:val="22"/>
        </w:rPr>
        <w:t xml:space="preserve">2688(H) x 1520(V) </w:t>
      </w:r>
      <w:r w:rsidR="001B7CC9">
        <w:rPr>
          <w:rFonts w:ascii="Arial" w:hAnsi="Arial" w:cs="Arial"/>
          <w:sz w:val="22"/>
          <w:szCs w:val="22"/>
        </w:rPr>
        <w:t>(</w:t>
      </w:r>
      <w:r w:rsidR="00D50F61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0203372F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5D04E380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D50F61">
        <w:rPr>
          <w:rFonts w:ascii="Arial" w:hAnsi="Arial" w:cs="Arial"/>
          <w:sz w:val="22"/>
          <w:szCs w:val="22"/>
        </w:rPr>
        <w:t>103</w:t>
      </w:r>
      <w:r w:rsidR="005C5E82">
        <w:rPr>
          <w:rFonts w:ascii="Arial" w:hAnsi="Arial" w:cs="Arial"/>
          <w:sz w:val="22"/>
          <w:szCs w:val="22"/>
        </w:rPr>
        <w:t>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55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7FB228C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382599C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079E755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two (2</w:t>
      </w:r>
      <w:bookmarkStart w:id="0" w:name="_GoBack"/>
      <w:bookmarkEnd w:id="0"/>
      <w:r w:rsidR="005C5E82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7F61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6E392E14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60D7CE9E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727E583C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329C4A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D50F61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2F813A8E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 xml:space="preserve">3 to </w:t>
      </w:r>
      <w:r w:rsidR="00D50F61">
        <w:rPr>
          <w:rFonts w:ascii="Arial" w:hAnsi="Arial" w:cs="Arial"/>
          <w:sz w:val="22"/>
          <w:szCs w:val="22"/>
        </w:rPr>
        <w:t>8192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0717B023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78C9469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01F69C4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2E237C8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2D347BA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6CA735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D675D9D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A9AF853" w:rsidR="0032779B" w:rsidRDefault="00D957B2" w:rsidP="00D50F6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B97853">
        <w:rPr>
          <w:rFonts w:ascii="Arial" w:hAnsi="Arial" w:cs="Arial"/>
          <w:sz w:val="22"/>
          <w:szCs w:val="22"/>
        </w:rPr>
        <w:t>4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D50F61" w:rsidRPr="00D50F61">
        <w:rPr>
          <w:rFonts w:ascii="Arial" w:hAnsi="Arial" w:cs="Arial"/>
          <w:sz w:val="22"/>
          <w:szCs w:val="22"/>
        </w:rPr>
        <w:t>2688 x 1520</w:t>
      </w:r>
      <w:r w:rsidR="00D50F61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D50F61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6AFFA7F2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1097DCA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112E5A96" w:rsidR="0019334C" w:rsidRPr="0045731E" w:rsidRDefault="00D50F61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</w:t>
      </w:r>
      <w:r w:rsidR="0019334C" w:rsidRPr="0045731E">
        <w:rPr>
          <w:rFonts w:ascii="Arial" w:hAnsi="Arial" w:cs="Arial"/>
          <w:sz w:val="22"/>
          <w:szCs w:val="22"/>
        </w:rPr>
        <w:t>2688 x 1520</w:t>
      </w:r>
      <w:r>
        <w:rPr>
          <w:rFonts w:ascii="Arial" w:hAnsi="Arial" w:cs="Arial"/>
          <w:sz w:val="22"/>
          <w:szCs w:val="22"/>
        </w:rPr>
        <w:t>)</w:t>
      </w:r>
    </w:p>
    <w:p w14:paraId="7D36C21F" w14:textId="7017263D" w:rsidR="0019334C" w:rsidRPr="0019334C" w:rsidRDefault="00D50F61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</w:t>
      </w:r>
      <w:r w:rsidR="0019334C">
        <w:rPr>
          <w:rFonts w:ascii="Arial" w:hAnsi="Arial" w:cs="Arial"/>
          <w:sz w:val="22"/>
          <w:szCs w:val="22"/>
        </w:rPr>
        <w:t xml:space="preserve">2304 </w:t>
      </w:r>
      <w:r w:rsidR="0019334C" w:rsidRPr="0019334C">
        <w:rPr>
          <w:rFonts w:ascii="Arial" w:hAnsi="Arial" w:cs="Arial"/>
          <w:sz w:val="22"/>
          <w:szCs w:val="22"/>
        </w:rPr>
        <w:t>x 1296</w:t>
      </w:r>
      <w:r>
        <w:rPr>
          <w:rFonts w:ascii="Arial" w:hAnsi="Arial" w:cs="Arial"/>
          <w:sz w:val="22"/>
          <w:szCs w:val="22"/>
        </w:rPr>
        <w:t>)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2B45FCD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4DEEB5A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53C01BB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CC1859C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9785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D50F61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510BD62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146F5BB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2283D755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21FF4C5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</w:t>
      </w:r>
      <w:proofErr w:type="spellStart"/>
      <w:r w:rsidR="004B119F">
        <w:rPr>
          <w:rFonts w:ascii="Arial" w:hAnsi="Arial" w:cs="Arial"/>
          <w:sz w:val="22"/>
          <w:szCs w:val="22"/>
        </w:rPr>
        <w:t>MicroSD</w:t>
      </w:r>
      <w:proofErr w:type="spellEnd"/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1B358AC2" w:rsidR="00DC5AC2" w:rsidRPr="0015165E" w:rsidRDefault="00D957B2" w:rsidP="007F61D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B119F" w:rsidRPr="004B119F">
        <w:rPr>
          <w:rFonts w:ascii="Arial" w:hAnsi="Arial" w:cs="Arial"/>
          <w:sz w:val="22"/>
          <w:szCs w:val="22"/>
        </w:rPr>
        <w:t>QoS</w:t>
      </w:r>
      <w:proofErr w:type="spellEnd"/>
      <w:r w:rsidR="004B119F" w:rsidRPr="004B119F">
        <w:rPr>
          <w:rFonts w:ascii="Arial" w:hAnsi="Arial" w:cs="Arial"/>
          <w:sz w:val="22"/>
          <w:szCs w:val="22"/>
        </w:rPr>
        <w:t xml:space="preserve">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08A3B501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060D093B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0EC6426E" w:rsidR="005C5E82" w:rsidRDefault="00D50F6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WizSense</w:t>
      </w:r>
      <w:proofErr w:type="spellEnd"/>
    </w:p>
    <w:p w14:paraId="66F0076A" w14:textId="3C4BA4B6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="00D50F61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the following built-in </w:t>
      </w:r>
      <w:proofErr w:type="spellStart"/>
      <w:r w:rsidR="00D50F61">
        <w:rPr>
          <w:rFonts w:ascii="Arial" w:hAnsi="Arial" w:cs="Arial"/>
          <w:sz w:val="22"/>
          <w:szCs w:val="22"/>
        </w:rPr>
        <w:t>WizSense</w:t>
      </w:r>
      <w:proofErr w:type="spellEnd"/>
      <w:r w:rsidR="00D50F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functions to provide advanced analytics for any scene: </w:t>
      </w:r>
    </w:p>
    <w:p w14:paraId="63CD3E6C" w14:textId="77777777" w:rsidR="00D50F61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Protection:</w:t>
      </w:r>
    </w:p>
    <w:p w14:paraId="729067A1" w14:textId="387B0DCD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D50F61">
      <w:pPr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62157BA6" w:rsidR="005C5E82" w:rsidRDefault="00D50F61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Detection:</w:t>
      </w:r>
    </w:p>
    <w:p w14:paraId="4C108E10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Differentiates between and classifies human and vehicle objects.</w:t>
      </w:r>
    </w:p>
    <w:p w14:paraId="3226DF3E" w14:textId="77777777" w:rsidR="00D50F61" w:rsidRP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Filters false alarms due to leaves, lights, animals, and other inconsequential objects.</w:t>
      </w:r>
    </w:p>
    <w:p w14:paraId="6D3587DD" w14:textId="184F28CA" w:rsidR="00D50F61" w:rsidRDefault="00D50F61" w:rsidP="00D50F61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D50F61">
        <w:rPr>
          <w:rFonts w:ascii="Arial" w:hAnsi="Arial" w:cs="Arial"/>
          <w:sz w:val="22"/>
          <w:szCs w:val="22"/>
        </w:rPr>
        <w:t>Extracts human or vehicle objects from recorded video for quick target search and retrieval.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9DF03C6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205FA1D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62BCFF9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7318D7FF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6212A2E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2F7FEA90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211113F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B97853">
        <w:rPr>
          <w:rFonts w:ascii="Arial" w:hAnsi="Arial" w:cs="Arial"/>
          <w:sz w:val="22"/>
          <w:szCs w:val="22"/>
        </w:rPr>
        <w:t>4</w:t>
      </w:r>
      <w:proofErr w:type="gramEnd"/>
      <w:r w:rsidR="00B97853">
        <w:rPr>
          <w:rFonts w:ascii="Arial" w:hAnsi="Arial" w:cs="Arial"/>
          <w:sz w:val="22"/>
          <w:szCs w:val="22"/>
        </w:rPr>
        <w:t xml:space="preserve">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BAC2FAA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785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17607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11482382" w14:textId="185B2EA0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23F428EF" w14:textId="3F7BF3E3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9B1F41A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5AEE526D" w14:textId="7EA2B37E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42CCF544" w14:textId="12C0228B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[Sun/Rain Shield.]</w:t>
      </w:r>
    </w:p>
    <w:p w14:paraId="6FF9F05B" w14:textId="09C276B2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04503AC6" w14:textId="06769767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0E9B0098" w14:textId="7419807E" w:rsidR="007F61DA" w:rsidRDefault="007F61D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[Polycarbonate Smoke Tinted Bubble]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E826" w14:textId="77777777" w:rsidR="003A702E" w:rsidRDefault="003A702E">
      <w:r>
        <w:separator/>
      </w:r>
    </w:p>
  </w:endnote>
  <w:endnote w:type="continuationSeparator" w:id="0">
    <w:p w14:paraId="76C0B023" w14:textId="77777777" w:rsidR="003A702E" w:rsidRDefault="003A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43B0FF4F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1760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7EBA7BCB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1760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59F8480A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97853">
      <w:rPr>
        <w:rFonts w:ascii="Arial" w:hAnsi="Arial"/>
        <w:noProof/>
        <w:sz w:val="20"/>
        <w:szCs w:val="20"/>
      </w:rPr>
      <w:t>9-29-20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17607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C95B" w14:textId="77777777" w:rsidR="003A702E" w:rsidRDefault="003A702E">
      <w:r>
        <w:separator/>
      </w:r>
    </w:p>
  </w:footnote>
  <w:footnote w:type="continuationSeparator" w:id="0">
    <w:p w14:paraId="29895A12" w14:textId="77777777" w:rsidR="003A702E" w:rsidRDefault="003A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A702E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4C78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61D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36269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97853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50F61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17607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8EA1-A1F7-4E03-AF94-AA98EEE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14620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2020-09-29T15:08:00Z</dcterms:created>
  <dcterms:modified xsi:type="dcterms:W3CDTF">2020-09-29T15:11:00Z</dcterms:modified>
</cp:coreProperties>
</file>